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12" w:rsidRPr="00F3060D" w:rsidRDefault="00E14312" w:rsidP="00E14312">
      <w:pPr>
        <w:rPr>
          <w:rFonts w:ascii="Century Gothic" w:hAnsi="Century Gothic"/>
          <w:color w:val="0070C0"/>
        </w:rPr>
      </w:pPr>
    </w:p>
    <w:p w:rsidR="00092061" w:rsidRPr="00F3060D" w:rsidRDefault="00E14312" w:rsidP="00F3060D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  <w:r w:rsidRPr="00F3060D">
        <w:rPr>
          <w:rFonts w:ascii="Century Gothic" w:hAnsi="Century Gothic"/>
          <w:color w:val="0070C0"/>
        </w:rPr>
        <w:tab/>
      </w:r>
      <w:bookmarkStart w:id="0" w:name="_Toc453328000"/>
      <w:bookmarkStart w:id="1" w:name="_Toc454443207"/>
      <w:r w:rsidRPr="00F3060D"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  <w:t>MODELO DE PROPOSICIÓN ECONÓMICA.</w:t>
      </w:r>
      <w:bookmarkEnd w:id="0"/>
      <w:bookmarkEnd w:id="1"/>
    </w:p>
    <w:p w:rsidR="00F3060D" w:rsidRPr="00F3060D" w:rsidRDefault="00F3060D" w:rsidP="00F3060D">
      <w:pPr>
        <w:keepNext/>
        <w:spacing w:before="240" w:after="60" w:line="24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70C0"/>
          <w:kern w:val="32"/>
          <w:lang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Las proposiciones que presenten los licitadores se ajustarán al siguiente modelo:</w:t>
      </w:r>
    </w:p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bookmarkStart w:id="2" w:name="_GoBack"/>
      <w:bookmarkEnd w:id="2"/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1809"/>
        <w:gridCol w:w="7487"/>
      </w:tblGrid>
      <w:tr w:rsidR="00F3060D" w:rsidRPr="00F3060D" w:rsidTr="000373D1">
        <w:trPr>
          <w:trHeight w:val="46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Nº de Expediente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751283" w:rsidP="000373D1">
            <w:pPr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751283">
              <w:rPr>
                <w:rFonts w:ascii="Arial" w:hAnsi="Arial"/>
                <w:color w:val="0070C0"/>
                <w:sz w:val="20"/>
                <w:szCs w:val="20"/>
              </w:rPr>
              <w:t>201800</w:t>
            </w:r>
            <w:r w:rsidRPr="00751283">
              <w:rPr>
                <w:rFonts w:ascii="Arial" w:hAnsi="Arial"/>
                <w:color w:val="0070C0"/>
                <w:sz w:val="20"/>
                <w:szCs w:val="20"/>
              </w:rPr>
              <w:softHyphen/>
              <w:t>8</w:t>
            </w:r>
            <w:r w:rsidR="00F3060D" w:rsidRPr="00751283">
              <w:rPr>
                <w:rFonts w:ascii="Arial" w:hAnsi="Arial"/>
                <w:color w:val="0070C0"/>
                <w:sz w:val="20"/>
                <w:szCs w:val="20"/>
              </w:rPr>
              <w:t>CMENOR</w:t>
            </w:r>
          </w:p>
        </w:tc>
      </w:tr>
      <w:tr w:rsidR="00F3060D" w:rsidRPr="00F3060D" w:rsidTr="000373D1">
        <w:trPr>
          <w:trHeight w:val="705"/>
        </w:trPr>
        <w:tc>
          <w:tcPr>
            <w:tcW w:w="18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F3060D" w:rsidRPr="00F3060D" w:rsidRDefault="00F3060D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Objeto</w:t>
            </w:r>
          </w:p>
        </w:tc>
        <w:tc>
          <w:tcPr>
            <w:tcW w:w="74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F3060D" w:rsidRPr="00F3060D" w:rsidRDefault="00751283" w:rsidP="000373D1">
            <w:pPr>
              <w:jc w:val="both"/>
              <w:rPr>
                <w:rFonts w:ascii="Arial" w:hAnsi="Arial"/>
                <w:color w:val="0070C0"/>
                <w:sz w:val="20"/>
                <w:szCs w:val="20"/>
                <w:highlight w:val="yellow"/>
              </w:rPr>
            </w:pPr>
            <w:r w:rsidRPr="00751283">
              <w:rPr>
                <w:rFonts w:ascii="Arial" w:hAnsi="Arial"/>
                <w:color w:val="0070C0"/>
                <w:sz w:val="20"/>
                <w:szCs w:val="20"/>
              </w:rPr>
              <w:t>Redacción de Proyecto Básico y de Ejecución y Dirección facultativa de la Obra para la remodelación del edifico de Gestión y Decanato del campus de Alcorcón</w:t>
            </w:r>
          </w:p>
        </w:tc>
      </w:tr>
    </w:tbl>
    <w:p w:rsidR="00F3060D" w:rsidRPr="00F3060D" w:rsidRDefault="00F3060D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eastAsia="es-ES"/>
        </w:rPr>
      </w:pPr>
    </w:p>
    <w:p w:rsidR="00092061" w:rsidRPr="00F3060D" w:rsidRDefault="00092061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tbl>
      <w:tblPr>
        <w:tblW w:w="929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shd w:val="clear" w:color="auto" w:fill="4F81BD"/>
        <w:tblLook w:val="04A0" w:firstRow="1" w:lastRow="0" w:firstColumn="1" w:lastColumn="0" w:noHBand="0" w:noVBand="1"/>
      </w:tblPr>
      <w:tblGrid>
        <w:gridCol w:w="2924"/>
        <w:gridCol w:w="2588"/>
        <w:gridCol w:w="1619"/>
        <w:gridCol w:w="2165"/>
      </w:tblGrid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  <w:t>Nombre y dos apellidos/ Razón social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es-ES_tradnl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D.N.I. / N.I.F.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Domicilio</w:t>
            </w:r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Municipio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/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localidad</w:t>
            </w:r>
            <w:proofErr w:type="spellEnd"/>
          </w:p>
        </w:tc>
        <w:tc>
          <w:tcPr>
            <w:tcW w:w="25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  <w:tc>
          <w:tcPr>
            <w:tcW w:w="16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  <w:hideMark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Código Postal</w:t>
            </w:r>
          </w:p>
        </w:tc>
        <w:tc>
          <w:tcPr>
            <w:tcW w:w="21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F3060D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Correo</w:t>
            </w:r>
            <w:proofErr w:type="spellEnd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 xml:space="preserve"> electrónico  </w:t>
            </w: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responsable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  <w:tr w:rsidR="00092061" w:rsidRPr="00F3060D" w:rsidTr="000373D1">
        <w:trPr>
          <w:trHeight w:val="465"/>
        </w:trPr>
        <w:tc>
          <w:tcPr>
            <w:tcW w:w="29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FF"/>
            <w:vAlign w:val="center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  <w:proofErr w:type="spellStart"/>
            <w:r w:rsidRPr="00F3060D">
              <w:rPr>
                <w:rFonts w:ascii="Arial" w:hAnsi="Arial"/>
                <w:color w:val="0070C0"/>
                <w:sz w:val="18"/>
                <w:szCs w:val="18"/>
                <w:lang w:val="pt-BR"/>
              </w:rPr>
              <w:t>Teléfono</w:t>
            </w:r>
            <w:proofErr w:type="spellEnd"/>
          </w:p>
        </w:tc>
        <w:tc>
          <w:tcPr>
            <w:tcW w:w="6372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092061" w:rsidRPr="00F3060D" w:rsidRDefault="00092061" w:rsidP="000373D1">
            <w:pPr>
              <w:tabs>
                <w:tab w:val="right" w:leader="dot" w:pos="3402"/>
                <w:tab w:val="left" w:leader="dot" w:pos="4536"/>
                <w:tab w:val="right" w:leader="dot" w:pos="8505"/>
              </w:tabs>
              <w:jc w:val="both"/>
              <w:rPr>
                <w:rFonts w:ascii="Arial" w:hAnsi="Arial"/>
                <w:color w:val="0070C0"/>
                <w:sz w:val="18"/>
                <w:szCs w:val="18"/>
                <w:lang w:val="pt-BR"/>
              </w:rPr>
            </w:pP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1.- Precio:</w:t>
      </w:r>
    </w:p>
    <w:p w:rsidR="00F3060D" w:rsidRPr="00F3060D" w:rsidRDefault="00F3060D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F3060D" w:rsidRPr="00F3060D" w:rsidTr="00F3060D">
        <w:trPr>
          <w:trHeight w:val="599"/>
        </w:trPr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ind w:left="-684" w:firstLine="684"/>
              <w:jc w:val="both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 de (IVA EXCLUIDO):                       EUROS</w:t>
            </w:r>
          </w:p>
        </w:tc>
      </w:tr>
      <w:tr w:rsidR="00F3060D" w:rsidRPr="00F3060D" w:rsidTr="00F3060D">
        <w:tc>
          <w:tcPr>
            <w:tcW w:w="9066" w:type="dxa"/>
          </w:tcPr>
          <w:p w:rsidR="00F3060D" w:rsidRP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 w:rsidRPr="00F3060D"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highlight w:val="yellow"/>
                <w:lang w:val="es-ES_tradnl" w:eastAsia="es-ES"/>
              </w:rPr>
              <w:t>Poner importe en letra</w:t>
            </w:r>
          </w:p>
        </w:tc>
      </w:tr>
    </w:tbl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left="567" w:hanging="567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A dicha cantidad le corresponde un IVA del ________ %, siendo por tanto el importe de dicho IVA de __________ euros, por lo que el importe total, IVA incluido asciende a la cantidad de _____________ euros. </w:t>
      </w: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ind w:hanging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  <w:t>2.- En caso de desglose</w:t>
      </w:r>
    </w:p>
    <w:p w:rsid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2441"/>
        <w:gridCol w:w="2379"/>
        <w:gridCol w:w="2153"/>
      </w:tblGrid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OBJETO</w:t>
            </w: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UNIDADES</w:t>
            </w: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UNIDAD</w:t>
            </w: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  <w:t>PRECIO TOTAL</w:t>
            </w: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  <w:tr w:rsidR="00F3060D" w:rsidTr="00F3060D">
        <w:tc>
          <w:tcPr>
            <w:tcW w:w="237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441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379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  <w:tc>
          <w:tcPr>
            <w:tcW w:w="2153" w:type="dxa"/>
          </w:tcPr>
          <w:p w:rsidR="00F3060D" w:rsidRDefault="00F3060D" w:rsidP="00F3060D">
            <w:pPr>
              <w:tabs>
                <w:tab w:val="left" w:pos="851"/>
                <w:tab w:val="left" w:pos="2410"/>
              </w:tabs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0070C0"/>
                <w:sz w:val="18"/>
                <w:szCs w:val="18"/>
                <w:lang w:val="es-ES_tradnl" w:eastAsia="es-ES"/>
              </w:rPr>
            </w:pPr>
          </w:p>
        </w:tc>
      </w:tr>
    </w:tbl>
    <w:p w:rsidR="00F3060D" w:rsidRPr="00F3060D" w:rsidRDefault="00F3060D" w:rsidP="00F3060D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El importe ofertado incluye, en su caso, los demás impuestos obligados, tasas, gastos repercutibles, costes de transporte y entrega.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092061">
      <w:pPr>
        <w:tabs>
          <w:tab w:val="left" w:pos="851"/>
          <w:tab w:val="left" w:pos="2410"/>
        </w:tabs>
        <w:spacing w:after="0" w:line="240" w:lineRule="auto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En 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a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________ de _____________________ </w:t>
      </w:r>
      <w:proofErr w:type="spellStart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>de</w:t>
      </w:r>
      <w:proofErr w:type="spellEnd"/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____.</w:t>
      </w: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p w:rsidR="00E14312" w:rsidRPr="00F3060D" w:rsidRDefault="00E14312" w:rsidP="00E14312">
      <w:pPr>
        <w:tabs>
          <w:tab w:val="left" w:pos="851"/>
          <w:tab w:val="left" w:pos="2410"/>
        </w:tabs>
        <w:spacing w:after="0" w:line="240" w:lineRule="auto"/>
        <w:ind w:left="567"/>
        <w:jc w:val="both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 xml:space="preserve"> </w:t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</w:r>
      <w:r w:rsidRPr="00F3060D"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  <w:tab/>
        <w:t>(Firma y sello de la empresa)</w:t>
      </w:r>
    </w:p>
    <w:p w:rsidR="00747D76" w:rsidRPr="00F3060D" w:rsidRDefault="00747D76" w:rsidP="00F3060D">
      <w:pPr>
        <w:spacing w:after="0" w:line="240" w:lineRule="auto"/>
        <w:rPr>
          <w:rFonts w:ascii="Century Gothic" w:eastAsia="Times New Roman" w:hAnsi="Century Gothic" w:cs="Arial"/>
          <w:color w:val="0070C0"/>
          <w:sz w:val="18"/>
          <w:szCs w:val="18"/>
          <w:lang w:val="es-ES_tradnl" w:eastAsia="es-ES"/>
        </w:rPr>
      </w:pPr>
    </w:p>
    <w:sectPr w:rsidR="00747D76" w:rsidRPr="00F3060D" w:rsidSect="00F3060D">
      <w:headerReference w:type="default" r:id="rId6"/>
      <w:footerReference w:type="default" r:id="rId7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12" w:rsidRDefault="00E14312" w:rsidP="00E14312">
      <w:pPr>
        <w:spacing w:after="0" w:line="240" w:lineRule="auto"/>
      </w:pPr>
      <w:r>
        <w:separator/>
      </w:r>
    </w:p>
  </w:endnote>
  <w:end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Pr="00F3060D" w:rsidRDefault="00E14312" w:rsidP="00E14312">
    <w:pPr>
      <w:pStyle w:val="Piedepgina"/>
      <w:jc w:val="center"/>
      <w:rPr>
        <w:rFonts w:ascii="Century Gothic" w:hAnsi="Century Gothic"/>
        <w:color w:val="0070C0"/>
        <w:sz w:val="16"/>
        <w:szCs w:val="16"/>
        <w:lang w:val="es-ES_tradnl"/>
      </w:rPr>
    </w:pPr>
    <w:r w:rsidRPr="00F3060D">
      <w:rPr>
        <w:rFonts w:ascii="Century Gothic" w:hAnsi="Century Gothic"/>
        <w:color w:val="0070C0"/>
        <w:sz w:val="16"/>
        <w:szCs w:val="16"/>
        <w:lang w:val="es-ES_tradnl"/>
      </w:rPr>
      <w:t>Contratos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12" w:rsidRDefault="00E14312" w:rsidP="00E14312">
      <w:pPr>
        <w:spacing w:after="0" w:line="240" w:lineRule="auto"/>
      </w:pPr>
      <w:r>
        <w:separator/>
      </w:r>
    </w:p>
  </w:footnote>
  <w:footnote w:type="continuationSeparator" w:id="0">
    <w:p w:rsidR="00E14312" w:rsidRDefault="00E14312" w:rsidP="00E14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312" w:rsidRDefault="00E14312">
    <w:pPr>
      <w:pStyle w:val="Encabezado"/>
      <w:rPr>
        <w:rFonts w:ascii="Arial" w:hAnsi="Arial" w:cs="Arial"/>
        <w:b/>
        <w:color w:val="FFFFFF"/>
        <w:sz w:val="18"/>
        <w:szCs w:val="18"/>
      </w:rPr>
    </w:pPr>
    <w:r w:rsidRPr="007C1814">
      <w:rPr>
        <w:noProof/>
        <w:lang w:eastAsia="es-ES"/>
      </w:rPr>
      <w:drawing>
        <wp:inline distT="0" distB="0" distL="0" distR="0" wp14:anchorId="6F2B3216" wp14:editId="672D56F3">
          <wp:extent cx="1600200" cy="647700"/>
          <wp:effectExtent l="0" t="0" r="0" b="0"/>
          <wp:docPr id="24" name="Imagen 24" descr="logourj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rj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rFonts w:ascii="Arial" w:hAnsi="Arial" w:cs="Arial"/>
        <w:b/>
        <w:color w:val="FFFFFF"/>
        <w:sz w:val="18"/>
        <w:szCs w:val="18"/>
      </w:rPr>
      <w:t>2018000</w:t>
    </w:r>
  </w:p>
  <w:tbl>
    <w:tblPr>
      <w:tblW w:w="3151" w:type="dxa"/>
      <w:tblInd w:w="6075" w:type="dxa"/>
      <w:shd w:val="clear" w:color="auto" w:fill="FF0000"/>
      <w:tblLook w:val="01E0" w:firstRow="1" w:lastRow="1" w:firstColumn="1" w:lastColumn="1" w:noHBand="0" w:noVBand="0"/>
    </w:tblPr>
    <w:tblGrid>
      <w:gridCol w:w="3151"/>
    </w:tblGrid>
    <w:tr w:rsidR="00E14312" w:rsidRPr="00885294" w:rsidTr="000373D1">
      <w:trPr>
        <w:trHeight w:val="454"/>
      </w:trPr>
      <w:tc>
        <w:tcPr>
          <w:tcW w:w="3151" w:type="dxa"/>
          <w:shd w:val="clear" w:color="auto" w:fill="FF0000"/>
          <w:vAlign w:val="center"/>
        </w:tcPr>
        <w:p w:rsidR="00E14312" w:rsidRPr="00885294" w:rsidRDefault="00E14312" w:rsidP="00E14312">
          <w:pPr>
            <w:ind w:left="66" w:right="425"/>
            <w:jc w:val="center"/>
            <w:rPr>
              <w:rFonts w:ascii="Arial" w:hAnsi="Arial" w:cs="Arial"/>
              <w:b/>
              <w:color w:val="FFFFFF"/>
              <w:sz w:val="18"/>
              <w:szCs w:val="18"/>
            </w:rPr>
          </w:pPr>
          <w:r w:rsidRPr="00885294">
            <w:rPr>
              <w:rFonts w:ascii="Arial" w:hAnsi="Arial" w:cs="Arial"/>
              <w:b/>
              <w:color w:val="FFFFFF"/>
              <w:sz w:val="18"/>
              <w:szCs w:val="18"/>
            </w:rPr>
            <w:t xml:space="preserve">EXPTE. </w:t>
          </w:r>
          <w:r w:rsidR="00751283">
            <w:rPr>
              <w:rFonts w:ascii="Arial" w:hAnsi="Arial" w:cs="Arial"/>
              <w:b/>
              <w:color w:val="FFFFFF"/>
              <w:sz w:val="18"/>
              <w:szCs w:val="18"/>
            </w:rPr>
            <w:t>2018008</w:t>
          </w:r>
          <w:r>
            <w:rPr>
              <w:rFonts w:ascii="Arial" w:hAnsi="Arial" w:cs="Arial"/>
              <w:b/>
              <w:color w:val="FFFFFF"/>
              <w:sz w:val="18"/>
              <w:szCs w:val="18"/>
            </w:rPr>
            <w:t>CMENOR</w:t>
          </w:r>
        </w:p>
      </w:tc>
    </w:tr>
  </w:tbl>
  <w:p w:rsidR="00E14312" w:rsidRDefault="00E14312">
    <w:pPr>
      <w:pStyle w:val="Encabezado"/>
    </w:pPr>
    <w:r>
      <w:rPr>
        <w:rFonts w:ascii="Arial" w:hAnsi="Arial" w:cs="Arial"/>
        <w:b/>
        <w:color w:val="FFFFFF"/>
        <w:sz w:val="18"/>
        <w:szCs w:val="18"/>
      </w:rPr>
      <w:t>CM2018000CMENOR ENOR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6A"/>
    <w:rsid w:val="00092061"/>
    <w:rsid w:val="00747D76"/>
    <w:rsid w:val="00751283"/>
    <w:rsid w:val="0099120B"/>
    <w:rsid w:val="00AD236A"/>
    <w:rsid w:val="00E14312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559F96"/>
  <w15:chartTrackingRefBased/>
  <w15:docId w15:val="{667D3D55-D80C-4C16-A66D-E69104FF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312"/>
  </w:style>
  <w:style w:type="paragraph" w:styleId="Piedepgina">
    <w:name w:val="footer"/>
    <w:basedOn w:val="Normal"/>
    <w:link w:val="PiedepginaCar"/>
    <w:uiPriority w:val="99"/>
    <w:unhideWhenUsed/>
    <w:rsid w:val="00E14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312"/>
  </w:style>
  <w:style w:type="table" w:styleId="Tablaconcuadrcula">
    <w:name w:val="Table Grid"/>
    <w:basedOn w:val="Tablanormal"/>
    <w:uiPriority w:val="39"/>
    <w:rsid w:val="00F3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González Monjíbar</dc:creator>
  <cp:keywords/>
  <dc:description/>
  <cp:lastModifiedBy>Esther González Monjíbar</cp:lastModifiedBy>
  <cp:revision>5</cp:revision>
  <dcterms:created xsi:type="dcterms:W3CDTF">2018-05-24T07:20:00Z</dcterms:created>
  <dcterms:modified xsi:type="dcterms:W3CDTF">2018-07-12T09:00:00Z</dcterms:modified>
</cp:coreProperties>
</file>