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BFF2" w14:textId="77777777" w:rsidR="00EC2345" w:rsidRPr="003016F4" w:rsidRDefault="00EC2345" w:rsidP="516D9E0E">
      <w:pPr>
        <w:jc w:val="center"/>
        <w:rPr>
          <w:b/>
          <w:bCs/>
          <w:sz w:val="28"/>
          <w:szCs w:val="28"/>
        </w:rPr>
      </w:pPr>
    </w:p>
    <w:p w14:paraId="02C5D5A6" w14:textId="3C048A19" w:rsidR="4F65934C" w:rsidRPr="00E7780F" w:rsidRDefault="000C6DE8" w:rsidP="516D9E0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PhD </w:t>
      </w:r>
      <w:r w:rsidR="4F65934C" w:rsidRPr="00E7780F">
        <w:rPr>
          <w:b/>
          <w:bCs/>
          <w:sz w:val="28"/>
          <w:szCs w:val="28"/>
          <w:lang w:val="en-US"/>
        </w:rPr>
        <w:t>Thesis Project Offer</w:t>
      </w:r>
    </w:p>
    <w:p w14:paraId="480A821A" w14:textId="2869EDEF" w:rsidR="009C63C3" w:rsidRPr="00E7780F" w:rsidRDefault="009C63C3" w:rsidP="00A512C9">
      <w:pPr>
        <w:jc w:val="center"/>
        <w:rPr>
          <w:b/>
          <w:bCs/>
          <w:lang w:val="en-US"/>
        </w:rPr>
      </w:pPr>
      <w:r w:rsidRPr="00E7780F">
        <w:rPr>
          <w:b/>
          <w:bCs/>
          <w:i/>
          <w:iCs/>
          <w:sz w:val="28"/>
          <w:szCs w:val="28"/>
          <w:lang w:val="en-US"/>
        </w:rPr>
        <w:t>(v</w:t>
      </w:r>
      <w:r w:rsidR="429DA0EE" w:rsidRPr="00E7780F">
        <w:rPr>
          <w:b/>
          <w:bCs/>
          <w:i/>
          <w:iCs/>
          <w:sz w:val="28"/>
          <w:szCs w:val="28"/>
          <w:lang w:val="en-US"/>
        </w:rPr>
        <w:t>alid during the calendar year 2025</w:t>
      </w:r>
      <w:r w:rsidRPr="00E7780F">
        <w:rPr>
          <w:b/>
          <w:bCs/>
          <w:i/>
          <w:iCs/>
          <w:sz w:val="28"/>
          <w:szCs w:val="28"/>
          <w:lang w:val="en-US"/>
        </w:rPr>
        <w:t>)</w:t>
      </w:r>
    </w:p>
    <w:p w14:paraId="4CEF01D3" w14:textId="11613348" w:rsidR="5F7B9390" w:rsidRPr="00E7780F" w:rsidRDefault="5F7B9390" w:rsidP="516D9E0E">
      <w:pPr>
        <w:rPr>
          <w:b/>
          <w:bCs/>
          <w:lang w:val="en-US"/>
        </w:rPr>
      </w:pPr>
      <w:r w:rsidRPr="00E7780F">
        <w:rPr>
          <w:b/>
          <w:bCs/>
          <w:lang w:val="en-US"/>
        </w:rPr>
        <w:t>Provisional Title of the Doctoral Thesis</w:t>
      </w:r>
    </w:p>
    <w:p w14:paraId="2DB34ED3" w14:textId="04D58031" w:rsidR="5F7B9390" w:rsidRPr="001E4FFD" w:rsidRDefault="001E4FFD" w:rsidP="00BC3E8F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</w:pPr>
      <w:r w:rsidRPr="001E4FFD">
        <w:t>Biogeografía Integradora y Cambio Global en Ecosistemas Costeros</w:t>
      </w:r>
    </w:p>
    <w:p w14:paraId="60D3E171" w14:textId="3902E30F" w:rsidR="006C62FA" w:rsidRPr="00C9100A" w:rsidRDefault="4B37BB57">
      <w:pPr>
        <w:rPr>
          <w:b/>
          <w:bCs/>
          <w:lang w:val="en-US"/>
        </w:rPr>
      </w:pPr>
      <w:r w:rsidRPr="00C9100A">
        <w:rPr>
          <w:b/>
          <w:bCs/>
          <w:lang w:val="en-US"/>
        </w:rPr>
        <w:t>Subject</w:t>
      </w:r>
      <w:r w:rsidR="232D138A" w:rsidRPr="00C9100A">
        <w:rPr>
          <w:b/>
          <w:bCs/>
          <w:lang w:val="en-US"/>
        </w:rPr>
        <w:t xml:space="preserve"> area</w:t>
      </w:r>
      <w:r w:rsidR="00B5197F" w:rsidRPr="00C9100A">
        <w:rPr>
          <w:b/>
          <w:bCs/>
          <w:lang w:val="en-US"/>
        </w:rPr>
        <w:t>*</w:t>
      </w:r>
      <w:r w:rsidR="00E4220A" w:rsidRPr="00C9100A">
        <w:rPr>
          <w:b/>
          <w:bCs/>
          <w:lang w:val="en-US"/>
        </w:rPr>
        <w:t xml:space="preserve"> / </w:t>
      </w:r>
      <w:r w:rsidR="008071C2" w:rsidRPr="00C9100A">
        <w:rPr>
          <w:b/>
          <w:bCs/>
          <w:lang w:val="en-US"/>
        </w:rPr>
        <w:t>Research</w:t>
      </w:r>
      <w:r w:rsidR="6CB41D26" w:rsidRPr="00C9100A">
        <w:rPr>
          <w:b/>
          <w:bCs/>
          <w:lang w:val="en-US"/>
        </w:rPr>
        <w:t xml:space="preserve"> line</w:t>
      </w:r>
    </w:p>
    <w:p w14:paraId="2E263326" w14:textId="3C6B1272" w:rsidR="00B5197F" w:rsidRPr="00C9100A" w:rsidRDefault="001E4FF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>
        <w:rPr>
          <w:lang w:val="en-US"/>
        </w:rPr>
        <w:t>SCIENCE/Natural Resources Conservation</w:t>
      </w:r>
    </w:p>
    <w:p w14:paraId="2B4936B9" w14:textId="77777777" w:rsidR="00B5197F" w:rsidRPr="00C9100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</w:p>
    <w:p w14:paraId="3D44FAAA" w14:textId="03BE4607" w:rsidR="0A5361CB" w:rsidRPr="00C9100A" w:rsidRDefault="0A5361CB" w:rsidP="516D9E0E">
      <w:pPr>
        <w:rPr>
          <w:rFonts w:ascii="Calibri" w:eastAsia="Calibri" w:hAnsi="Calibri"/>
          <w:b/>
          <w:bCs/>
          <w:lang w:val="en-US"/>
        </w:rPr>
      </w:pPr>
      <w:r w:rsidRPr="00C9100A">
        <w:rPr>
          <w:rFonts w:ascii="Calibri" w:eastAsia="Calibri" w:hAnsi="Calibri"/>
          <w:b/>
          <w:bCs/>
          <w:lang w:val="en-US"/>
        </w:rPr>
        <w:t>Summary of the Doctoral Thesis (maximum 300 words)</w:t>
      </w:r>
    </w:p>
    <w:p w14:paraId="47E0EDD3" w14:textId="77777777" w:rsidR="001E4FFD" w:rsidRDefault="001E4FFD" w:rsidP="001E4FF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 w:rsidRPr="001E4FFD">
        <w:rPr>
          <w:lang w:val="en-US"/>
        </w:rPr>
        <w:t>The integration of new approaches and techniques marks the progress of Biogeography. It is necessary</w:t>
      </w:r>
      <w:r>
        <w:rPr>
          <w:lang w:val="en-US"/>
        </w:rPr>
        <w:t xml:space="preserve"> </w:t>
      </w:r>
      <w:r w:rsidRPr="001E4FFD">
        <w:rPr>
          <w:lang w:val="en-US"/>
        </w:rPr>
        <w:t>to adopt novel approaches combining disciplines to predict the distribution of key marine species under global change and provide solutions for their preservation.</w:t>
      </w:r>
      <w:r>
        <w:rPr>
          <w:lang w:val="en-US"/>
        </w:rPr>
        <w:t xml:space="preserve"> Populations of habitat-forming species such as macroalgae and </w:t>
      </w:r>
      <w:proofErr w:type="gramStart"/>
      <w:r>
        <w:rPr>
          <w:lang w:val="en-US"/>
        </w:rPr>
        <w:t>seagrasses</w:t>
      </w:r>
      <w:proofErr w:type="gramEnd"/>
      <w:r>
        <w:rPr>
          <w:lang w:val="en-US"/>
        </w:rPr>
        <w:t xml:space="preserve"> are declining in some coasts and/or moving towards suitable habitats. Given the ecological role these species play, investigating how </w:t>
      </w:r>
      <w:r w:rsidRPr="001E4FFD">
        <w:rPr>
          <w:lang w:val="en-US"/>
        </w:rPr>
        <w:t>the composition and dynamics of these populations vary across multiple scales</w:t>
      </w:r>
      <w:r>
        <w:rPr>
          <w:lang w:val="en-US"/>
        </w:rPr>
        <w:t xml:space="preserve"> is crucial.</w:t>
      </w:r>
    </w:p>
    <w:p w14:paraId="55C73E3E" w14:textId="4ACA8ABF" w:rsidR="00B17FEC" w:rsidRDefault="00B17FEC" w:rsidP="001E4FF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>
        <w:rPr>
          <w:lang w:val="en-US"/>
        </w:rPr>
        <w:t xml:space="preserve">The thesis project would be connected to different research lines, such as </w:t>
      </w:r>
      <w:r w:rsidR="001E69C9">
        <w:rPr>
          <w:lang w:val="en-US"/>
        </w:rPr>
        <w:t>integrative</w:t>
      </w:r>
      <w:r>
        <w:rPr>
          <w:lang w:val="en-US"/>
        </w:rPr>
        <w:t xml:space="preserve"> biogeography, population monitoring, and conservation and restoration actions for </w:t>
      </w:r>
      <w:r w:rsidRPr="00B17FEC">
        <w:rPr>
          <w:lang w:val="en-US"/>
        </w:rPr>
        <w:t>marine habitat-forming species</w:t>
      </w:r>
      <w:r>
        <w:rPr>
          <w:lang w:val="en-US"/>
        </w:rPr>
        <w:t xml:space="preserve">. </w:t>
      </w:r>
      <w:r w:rsidR="001E69C9" w:rsidRPr="001E69C9">
        <w:rPr>
          <w:lang w:val="en-US"/>
        </w:rPr>
        <w:t>I</w:t>
      </w:r>
      <w:r w:rsidR="001E69C9">
        <w:rPr>
          <w:lang w:val="en-US"/>
        </w:rPr>
        <w:t>t will i</w:t>
      </w:r>
      <w:r w:rsidR="001E69C9" w:rsidRPr="001E69C9">
        <w:rPr>
          <w:lang w:val="en-US"/>
        </w:rPr>
        <w:t xml:space="preserve">ntegrate different stresses (temperature, desiccation, herbivory, etc.) to micro-, meso- and macro-scale </w:t>
      </w:r>
      <w:r w:rsidR="001E69C9">
        <w:rPr>
          <w:lang w:val="en-US"/>
        </w:rPr>
        <w:t xml:space="preserve">to </w:t>
      </w:r>
      <w:r w:rsidR="001E69C9" w:rsidRPr="001E69C9">
        <w:rPr>
          <w:lang w:val="en-US"/>
        </w:rPr>
        <w:t xml:space="preserve">progress in our ability to characterize and predict the coastal biological dynamics. </w:t>
      </w:r>
      <w:r>
        <w:rPr>
          <w:lang w:val="en-US"/>
        </w:rPr>
        <w:t xml:space="preserve">There is an array of techniques that can be used ranging from species distribution models, spatial analysis, field experiments, to mesocosms experiments. </w:t>
      </w:r>
    </w:p>
    <w:p w14:paraId="1FC39945" w14:textId="64498021" w:rsidR="006C62FA" w:rsidRPr="00C9100A" w:rsidRDefault="00B17FEC" w:rsidP="001E4FF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>
        <w:rPr>
          <w:lang w:val="en-US"/>
        </w:rPr>
        <w:t xml:space="preserve">The thesis project will be discussed in advance with the potential </w:t>
      </w:r>
      <w:proofErr w:type="gramStart"/>
      <w:r>
        <w:rPr>
          <w:lang w:val="en-US"/>
        </w:rPr>
        <w:t>candidate/s</w:t>
      </w:r>
      <w:proofErr w:type="gramEnd"/>
      <w:r>
        <w:rPr>
          <w:lang w:val="en-US"/>
        </w:rPr>
        <w:t xml:space="preserve"> to find the most suitable approach according </w:t>
      </w: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student interests. </w:t>
      </w:r>
      <w:r w:rsidR="006244AD" w:rsidRPr="006244AD">
        <w:rPr>
          <w:lang w:val="en-US"/>
        </w:rPr>
        <w:t xml:space="preserve">We could attempt some of the European Union, </w:t>
      </w:r>
      <w:proofErr w:type="spellStart"/>
      <w:r w:rsidR="006244AD" w:rsidRPr="006244AD">
        <w:rPr>
          <w:lang w:val="en-US"/>
        </w:rPr>
        <w:t>Comunidad</w:t>
      </w:r>
      <w:proofErr w:type="spellEnd"/>
      <w:r w:rsidR="006244AD" w:rsidRPr="006244AD">
        <w:rPr>
          <w:lang w:val="en-US"/>
        </w:rPr>
        <w:t xml:space="preserve"> de Madrid, Spanish Ministry, URJC and/or IICG job opportunities.</w:t>
      </w:r>
      <w:r w:rsidR="006244AD">
        <w:rPr>
          <w:lang w:val="en-US"/>
        </w:rPr>
        <w:t xml:space="preserve"> </w:t>
      </w:r>
      <w:r>
        <w:rPr>
          <w:lang w:val="en-US"/>
        </w:rPr>
        <w:t>The student will work in collaboration with other URJC researchers and other potential national and international institutions.</w:t>
      </w:r>
      <w:r w:rsidR="001E4FFD">
        <w:rPr>
          <w:lang w:val="en-US"/>
        </w:rPr>
        <w:t xml:space="preserve"> </w:t>
      </w:r>
    </w:p>
    <w:p w14:paraId="0562CB0E" w14:textId="77777777" w:rsidR="006C62FA" w:rsidRPr="00C9100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</w:p>
    <w:p w14:paraId="1D6D39D2" w14:textId="08914F62" w:rsidR="006C62FA" w:rsidRPr="00C9100A" w:rsidRDefault="3DCDB8FA" w:rsidP="516D9E0E">
      <w:pPr>
        <w:jc w:val="both"/>
        <w:rPr>
          <w:b/>
          <w:bCs/>
          <w:lang w:val="en-US"/>
        </w:rPr>
      </w:pPr>
      <w:r w:rsidRPr="00C9100A">
        <w:rPr>
          <w:b/>
          <w:bCs/>
          <w:lang w:val="en-US"/>
        </w:rPr>
        <w:t>Is the development of this thesis associated with the execution of any research project? If so, provide details of the project (title, funding entity, and execution period)</w:t>
      </w:r>
    </w:p>
    <w:p w14:paraId="320FF19D" w14:textId="77777777" w:rsidR="006244AD" w:rsidRPr="006244AD" w:rsidRDefault="006244AD" w:rsidP="006244A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6244AD">
        <w:t xml:space="preserve">2024-2029- RC23 - </w:t>
      </w:r>
      <w:proofErr w:type="spellStart"/>
      <w:r w:rsidRPr="006244AD">
        <w:t>Biogeografia</w:t>
      </w:r>
      <w:proofErr w:type="spellEnd"/>
      <w:r w:rsidRPr="006244AD">
        <w:t xml:space="preserve"> Integradora y Cambio Global en Ecosistemas Costeros.</w:t>
      </w:r>
    </w:p>
    <w:p w14:paraId="28B4E735" w14:textId="5600CF2F" w:rsidR="006244AD" w:rsidRPr="006244AD" w:rsidRDefault="006244AD" w:rsidP="006244A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6244AD">
        <w:t>Financiaci</w:t>
      </w:r>
      <w:r>
        <w:t>ó</w:t>
      </w:r>
      <w:r w:rsidRPr="006244AD">
        <w:t>n Adicional del contrato Ramon y Cajal. Convocatoria 2022. RYC2022-</w:t>
      </w:r>
    </w:p>
    <w:p w14:paraId="3F16A78F" w14:textId="77777777" w:rsidR="006244AD" w:rsidRPr="006244AD" w:rsidRDefault="006244AD" w:rsidP="006244A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6244AD">
        <w:t>037993-I. AGENCIA ESTATAL DE INVESTIGACION. PI: Rosa M. Chefaoui. Presupuesto:50.000,00</w:t>
      </w:r>
    </w:p>
    <w:p w14:paraId="505E497D" w14:textId="6326E17A" w:rsidR="00B5197F" w:rsidRPr="00C9100A" w:rsidRDefault="006244AD" w:rsidP="006244A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 w:rsidRPr="00BC3E8F">
        <w:rPr>
          <w:lang w:val="en-US"/>
        </w:rPr>
        <w:t>eu.</w:t>
      </w:r>
    </w:p>
    <w:p w14:paraId="548B248C" w14:textId="77777777" w:rsidR="00B5197F" w:rsidRPr="00C9100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</w:p>
    <w:p w14:paraId="750FF1ED" w14:textId="77777777" w:rsidR="00B5197F" w:rsidRPr="00C9100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</w:p>
    <w:p w14:paraId="79A2F7C7" w14:textId="6D2AE6D4" w:rsidR="00E4220A" w:rsidRPr="00C9100A" w:rsidRDefault="7F36DD9E" w:rsidP="516D9E0E">
      <w:pPr>
        <w:rPr>
          <w:b/>
          <w:bCs/>
          <w:lang w:val="en-US"/>
        </w:rPr>
      </w:pPr>
      <w:r w:rsidRPr="00C9100A">
        <w:rPr>
          <w:b/>
          <w:bCs/>
          <w:lang w:val="en-US"/>
        </w:rPr>
        <w:t>Academic Profile of the Student (maximum 200 words)</w:t>
      </w:r>
    </w:p>
    <w:p w14:paraId="515BC25A" w14:textId="5BD0CAB5" w:rsidR="00E4220A" w:rsidRPr="00C9100A" w:rsidRDefault="001E69C9" w:rsidP="516D9E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r w:rsidRPr="001E69C9">
        <w:rPr>
          <w:lang w:val="en-US"/>
        </w:rPr>
        <w:t xml:space="preserve">Students with degrees in </w:t>
      </w:r>
      <w:r>
        <w:rPr>
          <w:lang w:val="en-US"/>
        </w:rPr>
        <w:t>Biology, E</w:t>
      </w:r>
      <w:r w:rsidRPr="001E69C9">
        <w:rPr>
          <w:lang w:val="en-US"/>
        </w:rPr>
        <w:t xml:space="preserve">nvironmental </w:t>
      </w:r>
      <w:r>
        <w:rPr>
          <w:lang w:val="en-US"/>
        </w:rPr>
        <w:t>S</w:t>
      </w:r>
      <w:r w:rsidRPr="001E69C9">
        <w:rPr>
          <w:lang w:val="en-US"/>
        </w:rPr>
        <w:t xml:space="preserve">ciences, </w:t>
      </w:r>
      <w:r>
        <w:rPr>
          <w:lang w:val="en-US"/>
        </w:rPr>
        <w:t>M</w:t>
      </w:r>
      <w:r w:rsidRPr="001E69C9">
        <w:rPr>
          <w:lang w:val="en-US"/>
        </w:rPr>
        <w:t>arine sciences, Engineering of the natural environment</w:t>
      </w:r>
      <w:r>
        <w:rPr>
          <w:lang w:val="en-US"/>
        </w:rPr>
        <w:t xml:space="preserve">, </w:t>
      </w:r>
      <w:r w:rsidRPr="001E69C9">
        <w:rPr>
          <w:lang w:val="en-US"/>
        </w:rPr>
        <w:t xml:space="preserve">and related fields; with a </w:t>
      </w:r>
      <w:proofErr w:type="gramStart"/>
      <w:r w:rsidRPr="001E69C9">
        <w:rPr>
          <w:lang w:val="en-US"/>
        </w:rPr>
        <w:t>Master's</w:t>
      </w:r>
      <w:proofErr w:type="gramEnd"/>
      <w:r w:rsidRPr="001E69C9">
        <w:rPr>
          <w:lang w:val="en-US"/>
        </w:rPr>
        <w:t xml:space="preserve"> degree in</w:t>
      </w:r>
      <w:r>
        <w:rPr>
          <w:lang w:val="en-US"/>
        </w:rPr>
        <w:t xml:space="preserve"> E</w:t>
      </w:r>
      <w:r w:rsidRPr="001E69C9">
        <w:rPr>
          <w:lang w:val="en-US"/>
        </w:rPr>
        <w:t xml:space="preserve">cological </w:t>
      </w:r>
      <w:proofErr w:type="gramStart"/>
      <w:r>
        <w:rPr>
          <w:lang w:val="en-US"/>
        </w:rPr>
        <w:t>R</w:t>
      </w:r>
      <w:r w:rsidRPr="001E69C9">
        <w:rPr>
          <w:lang w:val="en-US"/>
        </w:rPr>
        <w:t xml:space="preserve">estoration,  </w:t>
      </w:r>
      <w:r>
        <w:rPr>
          <w:lang w:val="en-US"/>
        </w:rPr>
        <w:t>B</w:t>
      </w:r>
      <w:r w:rsidRPr="001E69C9">
        <w:rPr>
          <w:lang w:val="en-US"/>
        </w:rPr>
        <w:t>iodiversity</w:t>
      </w:r>
      <w:proofErr w:type="gramEnd"/>
      <w:r w:rsidRPr="001E69C9">
        <w:rPr>
          <w:lang w:val="en-US"/>
        </w:rPr>
        <w:t xml:space="preserve"> </w:t>
      </w:r>
      <w:r>
        <w:rPr>
          <w:lang w:val="en-US"/>
        </w:rPr>
        <w:t>C</w:t>
      </w:r>
      <w:r w:rsidRPr="001E69C9">
        <w:rPr>
          <w:lang w:val="en-US"/>
        </w:rPr>
        <w:t xml:space="preserve">onservation and </w:t>
      </w:r>
      <w:r>
        <w:rPr>
          <w:lang w:val="en-US"/>
        </w:rPr>
        <w:t>E</w:t>
      </w:r>
      <w:r w:rsidRPr="001E69C9">
        <w:rPr>
          <w:lang w:val="en-US"/>
        </w:rPr>
        <w:t xml:space="preserve">cology, </w:t>
      </w:r>
      <w:r>
        <w:rPr>
          <w:lang w:val="en-US"/>
        </w:rPr>
        <w:t xml:space="preserve">Geographic Information Systems, </w:t>
      </w:r>
      <w:r w:rsidRPr="001E69C9">
        <w:rPr>
          <w:lang w:val="en-US"/>
        </w:rPr>
        <w:t>and related fields.</w:t>
      </w:r>
    </w:p>
    <w:p w14:paraId="04C74D62" w14:textId="68D5B311" w:rsidR="006C62FA" w:rsidRPr="00C9100A" w:rsidRDefault="7EC7504E" w:rsidP="516D9E0E">
      <w:pPr>
        <w:rPr>
          <w:b/>
          <w:bCs/>
          <w:lang w:val="en-US"/>
        </w:rPr>
      </w:pPr>
      <w:r w:rsidRPr="00C9100A">
        <w:rPr>
          <w:b/>
          <w:bCs/>
          <w:lang w:val="en-US"/>
        </w:rPr>
        <w:t xml:space="preserve">Contact: institutional email of the </w:t>
      </w:r>
      <w:r w:rsidR="0061298E">
        <w:rPr>
          <w:b/>
          <w:bCs/>
          <w:lang w:val="en-US"/>
        </w:rPr>
        <w:t>S</w:t>
      </w:r>
      <w:r w:rsidRPr="00C9100A">
        <w:rPr>
          <w:b/>
          <w:bCs/>
          <w:lang w:val="en-US"/>
        </w:rPr>
        <w:t>upervisor</w:t>
      </w:r>
    </w:p>
    <w:p w14:paraId="28050E58" w14:textId="1F8F5E58" w:rsidR="006C62FA" w:rsidRDefault="006244AD" w:rsidP="516D9E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hyperlink r:id="rId7" w:history="1">
        <w:r w:rsidRPr="000B0C09">
          <w:rPr>
            <w:rStyle w:val="Hipervnculo"/>
            <w:lang w:val="en-US"/>
          </w:rPr>
          <w:t>rosa.chefaoui@urjc.es</w:t>
        </w:r>
      </w:hyperlink>
    </w:p>
    <w:p w14:paraId="29A58FE3" w14:textId="77777777" w:rsidR="006244AD" w:rsidRPr="00C9100A" w:rsidRDefault="006244AD" w:rsidP="516D9E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</w:p>
    <w:p w14:paraId="76F326C9" w14:textId="48B6370A" w:rsidR="1D6772B6" w:rsidRPr="00C9100A" w:rsidRDefault="1D6772B6" w:rsidP="516D9E0E">
      <w:pPr>
        <w:rPr>
          <w:b/>
          <w:bCs/>
          <w:lang w:val="en-US"/>
        </w:rPr>
      </w:pPr>
      <w:r w:rsidRPr="00C9100A">
        <w:rPr>
          <w:b/>
          <w:bCs/>
          <w:lang w:val="en-US"/>
        </w:rPr>
        <w:t xml:space="preserve">Institutional </w:t>
      </w:r>
      <w:r w:rsidR="0061298E">
        <w:rPr>
          <w:b/>
          <w:bCs/>
          <w:lang w:val="en-US"/>
        </w:rPr>
        <w:t>W</w:t>
      </w:r>
      <w:r w:rsidRPr="00C9100A">
        <w:rPr>
          <w:b/>
          <w:bCs/>
          <w:lang w:val="en-US"/>
        </w:rPr>
        <w:t xml:space="preserve">ebsite of the </w:t>
      </w:r>
      <w:r w:rsidR="0061298E">
        <w:rPr>
          <w:b/>
          <w:bCs/>
          <w:lang w:val="en-US"/>
        </w:rPr>
        <w:t>S</w:t>
      </w:r>
      <w:r w:rsidRPr="00C9100A">
        <w:rPr>
          <w:b/>
          <w:bCs/>
          <w:lang w:val="en-US"/>
        </w:rPr>
        <w:t>upervisor</w:t>
      </w:r>
    </w:p>
    <w:p w14:paraId="631D96D6" w14:textId="581FC058" w:rsidR="006C62FA" w:rsidRDefault="006244AD" w:rsidP="516D9E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  <w:hyperlink r:id="rId8" w:history="1">
        <w:r w:rsidRPr="000B0C09">
          <w:rPr>
            <w:rStyle w:val="Hipervnculo"/>
            <w:lang w:val="en-US"/>
          </w:rPr>
          <w:t>https://gestion2.urjc.es/pdi/ver/rosa.chefaoui</w:t>
        </w:r>
      </w:hyperlink>
    </w:p>
    <w:p w14:paraId="3B2E7D29" w14:textId="77777777" w:rsidR="006244AD" w:rsidRPr="00C9100A" w:rsidRDefault="006244AD" w:rsidP="516D9E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lang w:val="en-US"/>
        </w:rPr>
      </w:pPr>
    </w:p>
    <w:p w14:paraId="3C67E9FE" w14:textId="4655175C" w:rsidR="00A7245A" w:rsidRPr="00C9100A" w:rsidRDefault="00A7245A" w:rsidP="00A512C9">
      <w:pPr>
        <w:jc w:val="both"/>
        <w:rPr>
          <w:lang w:val="en-US"/>
        </w:rPr>
      </w:pPr>
      <w:r w:rsidRPr="00C9100A">
        <w:rPr>
          <w:lang w:val="en-US"/>
        </w:rPr>
        <w:t>*</w:t>
      </w:r>
      <w:r w:rsidR="23D0DB87" w:rsidRPr="00C9100A">
        <w:rPr>
          <w:lang w:val="en-US"/>
        </w:rPr>
        <w:t xml:space="preserve">See the Subject Areas at </w:t>
      </w:r>
      <w:hyperlink r:id="rId9" w:anchor="oferta-proyectos-de-tesis">
        <w:r w:rsidR="23D0DB87" w:rsidRPr="00C9100A">
          <w:rPr>
            <w:rStyle w:val="Hipervnculo"/>
            <w:lang w:val="en-US"/>
          </w:rPr>
          <w:t>https://www.urjc.es/informacion-practica#oferta-proyectos-de-tesis</w:t>
        </w:r>
      </w:hyperlink>
      <w:r w:rsidR="23D0DB87" w:rsidRPr="00C9100A">
        <w:rPr>
          <w:lang w:val="en-US"/>
        </w:rPr>
        <w:t xml:space="preserve">. </w:t>
      </w:r>
      <w:r w:rsidR="23D0DB87" w:rsidRPr="00C9100A">
        <w:rPr>
          <w:b/>
          <w:bCs/>
          <w:lang w:val="en-US"/>
        </w:rPr>
        <w:t>Each project will be included in a single subject area.</w:t>
      </w:r>
    </w:p>
    <w:sectPr w:rsidR="00A7245A" w:rsidRPr="00C9100A">
      <w:headerReference w:type="default" r:id="rId10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7D8C" w14:textId="77777777" w:rsidR="00EF3AD8" w:rsidRDefault="00EF3AD8">
      <w:pPr>
        <w:spacing w:after="0" w:line="240" w:lineRule="auto"/>
      </w:pPr>
      <w:r>
        <w:separator/>
      </w:r>
    </w:p>
  </w:endnote>
  <w:endnote w:type="continuationSeparator" w:id="0">
    <w:p w14:paraId="5F34E15B" w14:textId="77777777" w:rsidR="00EF3AD8" w:rsidRDefault="00EF3AD8">
      <w:pPr>
        <w:spacing w:after="0" w:line="240" w:lineRule="auto"/>
      </w:pPr>
      <w:r>
        <w:continuationSeparator/>
      </w:r>
    </w:p>
  </w:endnote>
  <w:endnote w:type="continuationNotice" w:id="1">
    <w:p w14:paraId="0DA9A947" w14:textId="77777777" w:rsidR="00EF3AD8" w:rsidRDefault="00EF3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8B26" w14:textId="77777777" w:rsidR="00EF3AD8" w:rsidRDefault="00EF3AD8">
      <w:pPr>
        <w:spacing w:after="0" w:line="240" w:lineRule="auto"/>
      </w:pPr>
      <w:r>
        <w:separator/>
      </w:r>
    </w:p>
  </w:footnote>
  <w:footnote w:type="continuationSeparator" w:id="0">
    <w:p w14:paraId="6A7F53F3" w14:textId="77777777" w:rsidR="00EF3AD8" w:rsidRDefault="00EF3AD8">
      <w:pPr>
        <w:spacing w:after="0" w:line="240" w:lineRule="auto"/>
      </w:pPr>
      <w:r>
        <w:continuationSeparator/>
      </w:r>
    </w:p>
  </w:footnote>
  <w:footnote w:type="continuationNotice" w:id="1">
    <w:p w14:paraId="58C3DEC2" w14:textId="77777777" w:rsidR="00EF3AD8" w:rsidRDefault="00EF3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56266F1B" w:rsidR="006C62FA" w:rsidRDefault="00EC234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0C9BE" wp14:editId="3A7D8114">
          <wp:simplePos x="0" y="0"/>
          <wp:positionH relativeFrom="column">
            <wp:posOffset>4199336</wp:posOffset>
          </wp:positionH>
          <wp:positionV relativeFrom="paragraph">
            <wp:posOffset>-36932</wp:posOffset>
          </wp:positionV>
          <wp:extent cx="970280" cy="545465"/>
          <wp:effectExtent l="0" t="0" r="1270" b="6985"/>
          <wp:wrapSquare wrapText="bothSides"/>
          <wp:docPr id="898697232" name="Picture 1" descr="EULiST URJC | EULiST UR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LiST URJC | EULiST URJ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0C6DE8"/>
    <w:rsid w:val="00150658"/>
    <w:rsid w:val="001A7AC9"/>
    <w:rsid w:val="001E4FFD"/>
    <w:rsid w:val="001E69C9"/>
    <w:rsid w:val="00283F17"/>
    <w:rsid w:val="003016F4"/>
    <w:rsid w:val="00333020"/>
    <w:rsid w:val="00375107"/>
    <w:rsid w:val="003B7C2B"/>
    <w:rsid w:val="00405857"/>
    <w:rsid w:val="00452D14"/>
    <w:rsid w:val="004E633A"/>
    <w:rsid w:val="00514FA0"/>
    <w:rsid w:val="005515C3"/>
    <w:rsid w:val="00570533"/>
    <w:rsid w:val="005A3F5E"/>
    <w:rsid w:val="0061298E"/>
    <w:rsid w:val="006244AD"/>
    <w:rsid w:val="006401D0"/>
    <w:rsid w:val="00677FE0"/>
    <w:rsid w:val="006C62FA"/>
    <w:rsid w:val="006D5DCE"/>
    <w:rsid w:val="0070501C"/>
    <w:rsid w:val="008071C2"/>
    <w:rsid w:val="00816B91"/>
    <w:rsid w:val="008A64A0"/>
    <w:rsid w:val="008B7EF7"/>
    <w:rsid w:val="0093738E"/>
    <w:rsid w:val="009C63C3"/>
    <w:rsid w:val="009D0EFA"/>
    <w:rsid w:val="00A512C9"/>
    <w:rsid w:val="00A7245A"/>
    <w:rsid w:val="00AE38A4"/>
    <w:rsid w:val="00B17FEC"/>
    <w:rsid w:val="00B5197F"/>
    <w:rsid w:val="00BC1CE8"/>
    <w:rsid w:val="00BC3E8F"/>
    <w:rsid w:val="00C9100A"/>
    <w:rsid w:val="00CC4E3B"/>
    <w:rsid w:val="00D629F2"/>
    <w:rsid w:val="00E4220A"/>
    <w:rsid w:val="00E51734"/>
    <w:rsid w:val="00E7780F"/>
    <w:rsid w:val="00EA74FC"/>
    <w:rsid w:val="00EB05E6"/>
    <w:rsid w:val="00EC2345"/>
    <w:rsid w:val="00EF3AD8"/>
    <w:rsid w:val="00F64AB1"/>
    <w:rsid w:val="00FB45C6"/>
    <w:rsid w:val="057129BB"/>
    <w:rsid w:val="08EA950A"/>
    <w:rsid w:val="0A5361CB"/>
    <w:rsid w:val="0D170204"/>
    <w:rsid w:val="0D4073B1"/>
    <w:rsid w:val="0E5AB620"/>
    <w:rsid w:val="0F2E70A7"/>
    <w:rsid w:val="0F712CBC"/>
    <w:rsid w:val="13F16B9C"/>
    <w:rsid w:val="14325BCA"/>
    <w:rsid w:val="1928CDFC"/>
    <w:rsid w:val="199EC704"/>
    <w:rsid w:val="1BAF2656"/>
    <w:rsid w:val="1D6772B6"/>
    <w:rsid w:val="222A089E"/>
    <w:rsid w:val="232D138A"/>
    <w:rsid w:val="23D0DB87"/>
    <w:rsid w:val="249D11D8"/>
    <w:rsid w:val="24B0E054"/>
    <w:rsid w:val="2569D040"/>
    <w:rsid w:val="27D81457"/>
    <w:rsid w:val="2E0627D3"/>
    <w:rsid w:val="2F048DAB"/>
    <w:rsid w:val="2F0AB7F8"/>
    <w:rsid w:val="2F6F53D8"/>
    <w:rsid w:val="30AC498D"/>
    <w:rsid w:val="319E2D2A"/>
    <w:rsid w:val="331AC6FE"/>
    <w:rsid w:val="33C3237F"/>
    <w:rsid w:val="33E3EA4F"/>
    <w:rsid w:val="35B99CEB"/>
    <w:rsid w:val="365267C0"/>
    <w:rsid w:val="37CA1F60"/>
    <w:rsid w:val="3968845B"/>
    <w:rsid w:val="3991F608"/>
    <w:rsid w:val="3ABAAD74"/>
    <w:rsid w:val="3AD0868D"/>
    <w:rsid w:val="3D028A08"/>
    <w:rsid w:val="3DCDB8FA"/>
    <w:rsid w:val="3F7F3C37"/>
    <w:rsid w:val="413633BE"/>
    <w:rsid w:val="419D07ED"/>
    <w:rsid w:val="429DA0EE"/>
    <w:rsid w:val="44D4A8AF"/>
    <w:rsid w:val="4566D08E"/>
    <w:rsid w:val="479C315B"/>
    <w:rsid w:val="488480A1"/>
    <w:rsid w:val="498EF175"/>
    <w:rsid w:val="4ACA15A8"/>
    <w:rsid w:val="4B37BB57"/>
    <w:rsid w:val="4E626298"/>
    <w:rsid w:val="4E7B8AF5"/>
    <w:rsid w:val="4F65934C"/>
    <w:rsid w:val="516D9E0E"/>
    <w:rsid w:val="526147F3"/>
    <w:rsid w:val="56A07F40"/>
    <w:rsid w:val="578E6E7F"/>
    <w:rsid w:val="5843AC35"/>
    <w:rsid w:val="5F7B9390"/>
    <w:rsid w:val="682443CC"/>
    <w:rsid w:val="69F20959"/>
    <w:rsid w:val="6CB41D26"/>
    <w:rsid w:val="6D6FB01F"/>
    <w:rsid w:val="6F713248"/>
    <w:rsid w:val="71963BBE"/>
    <w:rsid w:val="7280AC27"/>
    <w:rsid w:val="78748C2D"/>
    <w:rsid w:val="7EC7504E"/>
    <w:rsid w:val="7F36DD9E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tion2.urjc.es/pdi/ver/rosa.chefaoui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rosa.chefaoui@urj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rjc.es/informacion-pract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Paz Espinar Mesa-Moles</cp:lastModifiedBy>
  <cp:revision>2</cp:revision>
  <dcterms:created xsi:type="dcterms:W3CDTF">2025-05-20T07:21:00Z</dcterms:created>
  <dcterms:modified xsi:type="dcterms:W3CDTF">2025-05-20T07:21:00Z</dcterms:modified>
  <dc:language>en-US</dc:language>
</cp:coreProperties>
</file>