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5C0889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700C7561" w:rsidR="006C62FA" w:rsidRDefault="0098746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64D41" wp14:editId="20D27623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391150" cy="711200"/>
                <wp:effectExtent l="0" t="0" r="19050" b="12700"/>
                <wp:wrapNone/>
                <wp:docPr id="11308619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0BAC1" w14:textId="0D736BAD" w:rsidR="00807E1A" w:rsidRPr="00A270C3" w:rsidRDefault="005C0889" w:rsidP="005C0889">
                            <w:pPr>
                              <w:jc w:val="center"/>
                            </w:pPr>
                            <w:r w:rsidRPr="00A270C3">
                              <w:t>“</w:t>
                            </w:r>
                            <w:r w:rsidR="00807E1A" w:rsidRPr="00A270C3">
                              <w:t>La am</w:t>
                            </w:r>
                            <w:r w:rsidRPr="00A270C3">
                              <w:t>istad cívica como categoría educativa cívica: fundamentos</w:t>
                            </w:r>
                            <w:r w:rsidR="0004581C" w:rsidRPr="00A270C3">
                              <w:t xml:space="preserve"> éticos y análisis </w:t>
                            </w:r>
                            <w:r w:rsidRPr="00A270C3">
                              <w:t>en grupos intermedios</w:t>
                            </w:r>
                            <w:r w:rsidR="0004581C" w:rsidRPr="00A270C3">
                              <w:t>”</w:t>
                            </w:r>
                          </w:p>
                          <w:p w14:paraId="0CF5DF79" w14:textId="77777777" w:rsidR="00F05B33" w:rsidRDefault="00F05B33" w:rsidP="005C088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1910957" w14:textId="77777777" w:rsidR="00F05B33" w:rsidRPr="00F05B33" w:rsidRDefault="00F05B33" w:rsidP="00F05B3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05B33">
                              <w:rPr>
                                <w:color w:val="FF0000"/>
                              </w:rPr>
                              <w:t>La amistad cívica como práctica social: fundamentos éticos y análisis en grupos intermedios</w:t>
                            </w:r>
                          </w:p>
                          <w:p w14:paraId="1E195AED" w14:textId="77777777" w:rsidR="00F05B33" w:rsidRDefault="00F05B33" w:rsidP="005C088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8E641BD" w14:textId="77777777" w:rsidR="00F05B33" w:rsidRDefault="00F05B33" w:rsidP="005C088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7ECD000" w14:textId="77777777" w:rsidR="00F05B33" w:rsidRPr="00F05B33" w:rsidRDefault="00F05B33" w:rsidP="00F05B3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05B33">
                              <w:rPr>
                                <w:color w:val="FF0000"/>
                              </w:rPr>
                              <w:t>La amistad cívica como práctica social: fundamentos éticos y análisis en grupos intermedios</w:t>
                            </w:r>
                          </w:p>
                          <w:p w14:paraId="3FDBBFBE" w14:textId="77777777" w:rsidR="00F05B33" w:rsidRPr="006E1ECB" w:rsidRDefault="00F05B33" w:rsidP="005C088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B82AF61" w14:textId="3BE1B109" w:rsidR="0098746E" w:rsidRPr="00733A15" w:rsidRDefault="00855313" w:rsidP="0098746E">
                            <w:pPr>
                              <w:spacing w:before="120"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64D4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3.3pt;margin-top:22.95pt;width:424.5pt;height:5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" fillcolor="white [3201]" strokeweight=".5pt">
                <v:textbox>
                  <w:txbxContent>
                    <w:p w14:paraId="6B80BAC1" w14:textId="0D736BAD" w:rsidR="00807E1A" w:rsidRPr="00A270C3" w:rsidRDefault="005C0889" w:rsidP="005C0889">
                      <w:pPr>
                        <w:jc w:val="center"/>
                      </w:pPr>
                      <w:r w:rsidRPr="00A270C3">
                        <w:t>“</w:t>
                      </w:r>
                      <w:r w:rsidR="00807E1A" w:rsidRPr="00A270C3">
                        <w:t>La am</w:t>
                      </w:r>
                      <w:r w:rsidRPr="00A270C3">
                        <w:t>istad cívica como categoría educativa cívica: fundamentos</w:t>
                      </w:r>
                      <w:r w:rsidR="0004581C" w:rsidRPr="00A270C3">
                        <w:t xml:space="preserve"> éticos y análisis </w:t>
                      </w:r>
                      <w:r w:rsidRPr="00A270C3">
                        <w:t>en grupos intermedios</w:t>
                      </w:r>
                      <w:r w:rsidR="0004581C" w:rsidRPr="00A270C3">
                        <w:t>”</w:t>
                      </w:r>
                    </w:p>
                    <w:p w14:paraId="0CF5DF79" w14:textId="77777777" w:rsidR="00F05B33" w:rsidRDefault="00F05B33" w:rsidP="005C0889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11910957" w14:textId="77777777" w:rsidR="00F05B33" w:rsidRPr="00F05B33" w:rsidRDefault="00F05B33" w:rsidP="00F05B33">
                      <w:pPr>
                        <w:jc w:val="center"/>
                        <w:rPr>
                          <w:color w:val="FF0000"/>
                        </w:rPr>
                      </w:pPr>
                      <w:r w:rsidRPr="00F05B33">
                        <w:rPr>
                          <w:color w:val="FF0000"/>
                        </w:rPr>
                        <w:t>La amistad cívica como práctica social: fundamentos éticos y análisis en grupos intermedios</w:t>
                      </w:r>
                    </w:p>
                    <w:p w14:paraId="1E195AED" w14:textId="77777777" w:rsidR="00F05B33" w:rsidRDefault="00F05B33" w:rsidP="005C0889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8E641BD" w14:textId="77777777" w:rsidR="00F05B33" w:rsidRDefault="00F05B33" w:rsidP="005C0889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17ECD000" w14:textId="77777777" w:rsidR="00F05B33" w:rsidRPr="00F05B33" w:rsidRDefault="00F05B33" w:rsidP="00F05B33">
                      <w:pPr>
                        <w:jc w:val="center"/>
                        <w:rPr>
                          <w:color w:val="FF0000"/>
                        </w:rPr>
                      </w:pPr>
                      <w:r w:rsidRPr="00F05B33">
                        <w:rPr>
                          <w:color w:val="FF0000"/>
                        </w:rPr>
                        <w:t>La amistad cívica como práctica social: fundamentos éticos y análisis en grupos intermedios</w:t>
                      </w:r>
                    </w:p>
                    <w:p w14:paraId="3FDBBFBE" w14:textId="77777777" w:rsidR="00F05B33" w:rsidRPr="006E1ECB" w:rsidRDefault="00F05B33" w:rsidP="005C0889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B82AF61" w14:textId="3BE1B109" w:rsidR="0098746E" w:rsidRPr="00733A15" w:rsidRDefault="00855313" w:rsidP="0098746E">
                      <w:pPr>
                        <w:spacing w:before="120"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889">
        <w:rPr>
          <w:b/>
          <w:bCs/>
        </w:rPr>
        <w:t xml:space="preserve">Título </w:t>
      </w:r>
      <w:r w:rsidR="00B5197F">
        <w:rPr>
          <w:b/>
          <w:bCs/>
        </w:rPr>
        <w:t>o</w:t>
      </w:r>
      <w:r w:rsidR="005C0889">
        <w:rPr>
          <w:b/>
          <w:bCs/>
        </w:rPr>
        <w:t>rientativo de la Tesis Doctoral</w:t>
      </w:r>
    </w:p>
    <w:p w14:paraId="74D317C5" w14:textId="42A5DC97" w:rsidR="0098746E" w:rsidRDefault="0098746E">
      <w:pPr>
        <w:rPr>
          <w:b/>
          <w:bCs/>
        </w:rPr>
      </w:pPr>
    </w:p>
    <w:p w14:paraId="2845A020" w14:textId="77777777" w:rsidR="0098746E" w:rsidRDefault="0098746E" w:rsidP="0098746E">
      <w:pPr>
        <w:spacing w:before="120" w:after="0" w:line="240" w:lineRule="auto"/>
        <w:jc w:val="center"/>
      </w:pPr>
    </w:p>
    <w:p w14:paraId="215B3ACF" w14:textId="465B4D4D" w:rsidR="0098746E" w:rsidRDefault="0098746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00A0ABE6" w:rsidR="00B5197F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</w:t>
      </w:r>
      <w:r w:rsidR="007C558D">
        <w:t xml:space="preserve"> / ÉTICA DE LA EDUCACIÓN</w:t>
      </w:r>
    </w:p>
    <w:p w14:paraId="53CD6903" w14:textId="4AB16831" w:rsidR="006C62FA" w:rsidRDefault="005C0889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50200D40" w14:textId="77777777" w:rsidR="00D37C63" w:rsidRPr="00FE253B" w:rsidRDefault="00B27E74" w:rsidP="00D37C63">
      <w:pPr>
        <w:spacing w:line="276" w:lineRule="auto"/>
        <w:jc w:val="both"/>
        <w:rPr>
          <w:rFonts w:ascii="Arial MT" w:hAnsi="Arial MT"/>
          <w:sz w:val="24"/>
          <w:szCs w:val="24"/>
        </w:rPr>
      </w:pPr>
      <w:r w:rsidRPr="00B27E74">
        <w:t xml:space="preserve">Esta tesis, en ética de la educación, estudia la amistad cívica </w:t>
      </w:r>
      <w:r w:rsidR="00F4482B" w:rsidRPr="006D0C05">
        <w:t>-</w:t>
      </w:r>
      <w:r w:rsidR="00F4482B" w:rsidRPr="00B27E74">
        <w:t>distint</w:t>
      </w:r>
      <w:r w:rsidR="005B3398" w:rsidRPr="006D0C05">
        <w:t>a</w:t>
      </w:r>
      <w:r w:rsidR="00F4482B" w:rsidRPr="00B27E74">
        <w:t xml:space="preserve"> de la </w:t>
      </w:r>
      <w:proofErr w:type="gramStart"/>
      <w:r w:rsidR="00F4482B" w:rsidRPr="00B27E74">
        <w:t>amistad personal</w:t>
      </w:r>
      <w:proofErr w:type="gramEnd"/>
      <w:r w:rsidR="00F4482B" w:rsidRPr="006D0C05">
        <w:t xml:space="preserve"> </w:t>
      </w:r>
      <w:r w:rsidR="005B3398" w:rsidRPr="006D0C05">
        <w:t xml:space="preserve">- </w:t>
      </w:r>
      <w:r w:rsidRPr="00B27E74">
        <w:t xml:space="preserve">como vínculo de buena voluntad recíproca entre conciudadanos, </w:t>
      </w:r>
      <w:r w:rsidR="00F4482B" w:rsidRPr="006D0C05">
        <w:t xml:space="preserve">guiado </w:t>
      </w:r>
      <w:r w:rsidRPr="00B27E74">
        <w:t>por</w:t>
      </w:r>
      <w:r w:rsidR="00F4482B" w:rsidRPr="006D0C05">
        <w:t xml:space="preserve"> el</w:t>
      </w:r>
      <w:r w:rsidRPr="00B27E74">
        <w:t xml:space="preserve"> reconocimiento de igualdad moral, preocupación mutua y apoyo</w:t>
      </w:r>
      <w:r w:rsidR="00292170">
        <w:t xml:space="preserve"> (Scorza, 2013)</w:t>
      </w:r>
      <w:r w:rsidRPr="00B27E74">
        <w:t>, y relevante para comprender y construir relaciones cívicas en democracias plurales y favorecer la cohesión social</w:t>
      </w:r>
      <w:r w:rsidR="00292170">
        <w:t xml:space="preserve"> (Romero-Iribas</w:t>
      </w:r>
      <w:r w:rsidR="00FE253B">
        <w:t xml:space="preserve"> y Martínez-Priego, 2024)</w:t>
      </w:r>
      <w:r w:rsidR="00092068">
        <w:t>, que la polarización actual pone en riesgo</w:t>
      </w:r>
      <w:r w:rsidRPr="00B27E74">
        <w:t xml:space="preserve">. </w:t>
      </w:r>
      <w:r w:rsidR="00D37C63" w:rsidRPr="00B27E74">
        <w:t>Las propuestas feministas, muy influyentes, sostienen que la amistad cívica es práctica esencial para la justicia y corrige sesgos androcéntricos al promover reciprocidad, igualdad y vínculos sostenidos, aportando criterios para evaluar instituciones y prácticas públicas sin reducirla a fraternidad ni cuidado unilateral</w:t>
      </w:r>
      <w:r w:rsidR="00D37C63">
        <w:t xml:space="preserve"> (Schwarzenbach, 2009).</w:t>
      </w:r>
    </w:p>
    <w:p w14:paraId="31D872EA" w14:textId="77777777" w:rsidR="000C0AD9" w:rsidRDefault="000C0AD9" w:rsidP="000C0AD9">
      <w:pPr>
        <w:jc w:val="both"/>
      </w:pPr>
      <w:r w:rsidRPr="000C0AD9">
        <w:t>El objetivo de la tesis es d</w:t>
      </w:r>
      <w:r w:rsidRPr="006E1ECB">
        <w:t xml:space="preserve">elimitar un marco educativo de la amistad cívica que integre justificación ética, </w:t>
      </w:r>
      <w:r w:rsidRPr="0040511E">
        <w:t xml:space="preserve">traducción </w:t>
      </w:r>
      <w:r w:rsidRPr="006E1ECB">
        <w:t>operativ</w:t>
      </w:r>
      <w:r w:rsidRPr="0040511E">
        <w:t>a</w:t>
      </w:r>
      <w:r w:rsidRPr="006E1ECB">
        <w:t xml:space="preserve"> (</w:t>
      </w:r>
      <w:r w:rsidRPr="0040511E">
        <w:t>hábitos, actitudes,</w:t>
      </w:r>
      <w:r w:rsidRPr="006E1ECB">
        <w:t xml:space="preserve"> prácticas) y pautas de transferencia a instituciones educativas, derivado de su análisis en grupos intermedios.</w:t>
      </w:r>
    </w:p>
    <w:p w14:paraId="365B7DB1" w14:textId="77777777" w:rsidR="00963504" w:rsidRPr="006E1ECB" w:rsidRDefault="00963504" w:rsidP="00963504">
      <w:pPr>
        <w:jc w:val="both"/>
      </w:pPr>
      <w:r w:rsidRPr="006E1ECB">
        <w:t xml:space="preserve">La novedad radica en </w:t>
      </w:r>
      <w:r w:rsidRPr="0040511E">
        <w:t xml:space="preserve">estudiar operativamente </w:t>
      </w:r>
      <w:r w:rsidRPr="006E1ECB">
        <w:t>la amistad cívica</w:t>
      </w:r>
      <w:r w:rsidRPr="0040511E">
        <w:t xml:space="preserve"> a partir de Curren y </w:t>
      </w:r>
      <w:proofErr w:type="spellStart"/>
      <w:r w:rsidRPr="0040511E">
        <w:t>Ellenbaas</w:t>
      </w:r>
      <w:proofErr w:type="spellEnd"/>
      <w:r w:rsidRPr="0040511E">
        <w:t xml:space="preserve"> (2018) </w:t>
      </w:r>
      <w:r w:rsidRPr="006E1ECB">
        <w:t>e</w:t>
      </w:r>
      <w:r w:rsidRPr="0040511E">
        <w:t>n</w:t>
      </w:r>
      <w:r w:rsidRPr="006E1ECB">
        <w:t xml:space="preserve"> grupos intermedios</w:t>
      </w:r>
      <w:r w:rsidRPr="0040511E">
        <w:t xml:space="preserve"> del ámbito educativo y otros</w:t>
      </w:r>
      <w:r w:rsidRPr="006E1ECB">
        <w:t xml:space="preserve"> —asociaciones vecinales, colegios y asociaciones profesionales, clubes deportivos, organizaciones confesionales, ONG y plataformas cívicas</w:t>
      </w:r>
      <w:r>
        <w:t xml:space="preserve">, </w:t>
      </w:r>
      <w:proofErr w:type="spellStart"/>
      <w:r>
        <w:t>etc</w:t>
      </w:r>
      <w:proofErr w:type="spellEnd"/>
      <w:r w:rsidRPr="006E1ECB">
        <w:t>— entendidos como entidades autónomas situadas entre individuo y Estado que median, articulan intereses y tejen cooperación</w:t>
      </w:r>
      <w:r>
        <w:t xml:space="preserve">. </w:t>
      </w:r>
    </w:p>
    <w:p w14:paraId="57BD4BDB" w14:textId="32B2FE0D" w:rsidR="000C0AD9" w:rsidRDefault="007F5646">
      <w:pPr>
        <w:jc w:val="both"/>
      </w:pPr>
      <w:r>
        <w:t xml:space="preserve">La metodología de investigación es </w:t>
      </w:r>
      <w:r w:rsidR="00373425">
        <w:t>ética</w:t>
      </w:r>
      <w:r>
        <w:t xml:space="preserve">-empírica y se estructurará en tres fases complementarias: análisis filosófico-conceptual de la amistad cívica, investigación empírica en organizaciones donde </w:t>
      </w:r>
      <w:r w:rsidRPr="007F5646">
        <w:t>pueden observarse prácticas de cooperación cívica entre iguales</w:t>
      </w:r>
      <w:r>
        <w:t xml:space="preserve"> (grupos intermedios), y generación de criterios educativos aplicables a instituciones educativas. </w:t>
      </w:r>
    </w:p>
    <w:p w14:paraId="5D02C1D6" w14:textId="074580BF" w:rsidR="0098746E" w:rsidRDefault="00C3439F" w:rsidP="002C5BE7">
      <w:pPr>
        <w:jc w:val="both"/>
      </w:pPr>
      <w:r w:rsidRPr="00C3439F">
        <w:t>La transferibilidad de la tesis reside en que el estudio identifica prácticas de amistad cívica en grupos intermedios, formula criterios normativos operativos</w:t>
      </w:r>
      <w:r>
        <w:t>,</w:t>
      </w:r>
      <w:r w:rsidRPr="00C3439F">
        <w:t xml:space="preserve"> y propone orientaciones educativas aplicables a instituciones educativas y organizaciones cívicas similares. Los resultados, por tanto, pueden informar prácticas educativas y cívicas en otros contextos democráticos comparables</w:t>
      </w:r>
      <w:r>
        <w:t>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52B993D6" w:rsidR="00B5197F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De momento, no</w:t>
      </w:r>
    </w:p>
    <w:p w14:paraId="47831EFB" w14:textId="4646CFD2" w:rsidR="006C62FA" w:rsidRDefault="005C0889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4E5C65C3" w:rsidR="00E4220A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F25C2C">
        <w:t>Graduado</w:t>
      </w:r>
      <w:r w:rsidR="00733A15">
        <w:t>-a</w:t>
      </w:r>
      <w:r w:rsidRPr="00F25C2C">
        <w:t xml:space="preserve"> e</w:t>
      </w:r>
      <w:r w:rsidR="00733A15">
        <w:t xml:space="preserve">n </w:t>
      </w:r>
      <w:r>
        <w:t>Pedagogía,</w:t>
      </w:r>
      <w:r w:rsidRPr="00F25C2C">
        <w:t xml:space="preserve"> Educación </w:t>
      </w:r>
      <w:r>
        <w:t xml:space="preserve">Infantil, </w:t>
      </w:r>
      <w:r w:rsidRPr="00F25C2C">
        <w:t>Educación Primaria</w:t>
      </w:r>
      <w:r>
        <w:t xml:space="preserve">, Educación Social, </w:t>
      </w:r>
      <w:r w:rsidRPr="00F25C2C">
        <w:t>o</w:t>
      </w:r>
      <w:r w:rsidR="00733A15">
        <w:t xml:space="preserve"> cualquier grado de Educación; </w:t>
      </w:r>
      <w:r>
        <w:t>Graduado</w:t>
      </w:r>
      <w:r w:rsidR="00733A15">
        <w:t>-a</w:t>
      </w:r>
      <w:r>
        <w:t xml:space="preserve"> en Filosofía; </w:t>
      </w:r>
      <w:r w:rsidR="003B3E3F">
        <w:t xml:space="preserve">Graduado en Psicología; </w:t>
      </w:r>
      <w:r w:rsidR="00733A15">
        <w:t>profesionales y actores del ámbito de la educación que cuenten con Grado o Licenciatura.</w:t>
      </w:r>
    </w:p>
    <w:p w14:paraId="4592E010" w14:textId="4AF37277" w:rsidR="009C63C3" w:rsidRDefault="005C0889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73D26D3C" w14:textId="001621D5" w:rsidR="00181FFA" w:rsidRPr="002C5BE7" w:rsidRDefault="00181FFA" w:rsidP="00181F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2C5BE7">
        <w:t>Ana Romero</w:t>
      </w:r>
      <w:r w:rsidR="002C5BE7" w:rsidRPr="002C5BE7">
        <w:t>-</w:t>
      </w:r>
      <w:r w:rsidRPr="002C5BE7">
        <w:t>Iribas</w:t>
      </w:r>
      <w:r w:rsidR="002C5BE7" w:rsidRPr="002C5BE7">
        <w:t>:</w:t>
      </w:r>
      <w:r w:rsidRPr="002C5BE7">
        <w:t xml:space="preserve"> </w:t>
      </w:r>
      <w:hyperlink r:id="rId7" w:history="1">
        <w:r w:rsidRPr="002C5BE7">
          <w:rPr>
            <w:rStyle w:val="Hipervnculo"/>
            <w:color w:val="auto"/>
          </w:rPr>
          <w:t>ana.romero.iribas@urjc.es</w:t>
        </w:r>
      </w:hyperlink>
    </w:p>
    <w:p w14:paraId="6AB58B02" w14:textId="4668C1DC" w:rsidR="00181FFA" w:rsidRPr="002C5BE7" w:rsidRDefault="00181FFA" w:rsidP="00181F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2C5BE7">
        <w:t>Celia Camilli Trujillo</w:t>
      </w:r>
      <w:r w:rsidR="002C5BE7" w:rsidRPr="002C5BE7">
        <w:t xml:space="preserve">: </w:t>
      </w:r>
      <w:r w:rsidRPr="002C5BE7">
        <w:t>ccamilli@ucm.es</w:t>
      </w:r>
    </w:p>
    <w:p w14:paraId="779AA813" w14:textId="23C5CD00" w:rsidR="006C62FA" w:rsidRPr="002C5BE7" w:rsidRDefault="005C0889">
      <w:pPr>
        <w:rPr>
          <w:b/>
          <w:bCs/>
        </w:rPr>
      </w:pPr>
      <w:r w:rsidRPr="002C5BE7">
        <w:rPr>
          <w:b/>
          <w:bCs/>
        </w:rPr>
        <w:t xml:space="preserve">Web institucional del </w:t>
      </w:r>
      <w:proofErr w:type="gramStart"/>
      <w:r w:rsidR="00B5197F" w:rsidRPr="002C5BE7">
        <w:rPr>
          <w:b/>
          <w:bCs/>
        </w:rPr>
        <w:t>D</w:t>
      </w:r>
      <w:r w:rsidRPr="002C5BE7">
        <w:rPr>
          <w:b/>
          <w:bCs/>
        </w:rPr>
        <w:t>irector</w:t>
      </w:r>
      <w:proofErr w:type="gramEnd"/>
      <w:r w:rsidRPr="002C5BE7">
        <w:rPr>
          <w:b/>
          <w:bCs/>
        </w:rPr>
        <w:t>/a</w:t>
      </w:r>
    </w:p>
    <w:p w14:paraId="07343965" w14:textId="0A26A1B5" w:rsidR="00181FFA" w:rsidRPr="002C5BE7" w:rsidRDefault="00181FFA" w:rsidP="00181F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2C5BE7">
        <w:t>Ana Romero</w:t>
      </w:r>
      <w:r w:rsidR="002C5BE7" w:rsidRPr="002C5BE7">
        <w:t>-</w:t>
      </w:r>
      <w:r w:rsidRPr="002C5BE7">
        <w:t>Iribas</w:t>
      </w:r>
      <w:r w:rsidR="002C5BE7" w:rsidRPr="002C5BE7">
        <w:t xml:space="preserve">: </w:t>
      </w:r>
      <w:hyperlink r:id="rId8" w:history="1">
        <w:r w:rsidR="002C5BE7" w:rsidRPr="002C5BE7">
          <w:rPr>
            <w:rStyle w:val="Hipervnculo"/>
            <w:color w:val="auto"/>
          </w:rPr>
          <w:t>https://servicios.urjc.es/pdi/ver/ana.romero.iribas</w:t>
        </w:r>
      </w:hyperlink>
    </w:p>
    <w:p w14:paraId="798A93DB" w14:textId="6DA293C7" w:rsidR="00181FFA" w:rsidRPr="002C5BE7" w:rsidRDefault="00181FFA" w:rsidP="00181F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2C5BE7">
        <w:t>Celia Camilli Trujill</w:t>
      </w:r>
      <w:r w:rsidR="002C5BE7" w:rsidRPr="002C5BE7">
        <w:t>o:</w:t>
      </w:r>
      <w:r w:rsidRPr="002C5BE7">
        <w:t xml:space="preserve"> </w:t>
      </w:r>
      <w:hyperlink r:id="rId9" w:history="1">
        <w:r w:rsidRPr="002C5BE7">
          <w:rPr>
            <w:rStyle w:val="Hipervnculo"/>
            <w:color w:val="auto"/>
          </w:rPr>
          <w:t>https://produccioncientifica.ucm.es/investigadores/143227/detalle</w:t>
        </w:r>
      </w:hyperlink>
      <w:r w:rsidRPr="002C5BE7">
        <w:t xml:space="preserve"> 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10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5B56" w14:textId="77777777" w:rsidR="0036170B" w:rsidRDefault="0036170B">
      <w:pPr>
        <w:spacing w:after="0" w:line="240" w:lineRule="auto"/>
      </w:pPr>
      <w:r>
        <w:separator/>
      </w:r>
    </w:p>
  </w:endnote>
  <w:endnote w:type="continuationSeparator" w:id="0">
    <w:p w14:paraId="1521646F" w14:textId="77777777" w:rsidR="0036170B" w:rsidRDefault="0036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266D" w14:textId="77777777" w:rsidR="0036170B" w:rsidRDefault="0036170B">
      <w:pPr>
        <w:spacing w:after="0" w:line="240" w:lineRule="auto"/>
      </w:pPr>
      <w:r>
        <w:separator/>
      </w:r>
    </w:p>
  </w:footnote>
  <w:footnote w:type="continuationSeparator" w:id="0">
    <w:p w14:paraId="348DA58F" w14:textId="77777777" w:rsidR="0036170B" w:rsidRDefault="0036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5C0889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B5993"/>
    <w:multiLevelType w:val="multilevel"/>
    <w:tmpl w:val="4158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3"/>
  </w:num>
  <w:num w:numId="3" w16cid:durableId="1505391737">
    <w:abstractNumId w:val="1"/>
  </w:num>
  <w:num w:numId="4" w16cid:durableId="74580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369EE"/>
    <w:rsid w:val="0004581C"/>
    <w:rsid w:val="00092068"/>
    <w:rsid w:val="000A1F6C"/>
    <w:rsid w:val="000B49C9"/>
    <w:rsid w:val="000C0AD9"/>
    <w:rsid w:val="00181FFA"/>
    <w:rsid w:val="0018255B"/>
    <w:rsid w:val="00283F17"/>
    <w:rsid w:val="00292170"/>
    <w:rsid w:val="002A0929"/>
    <w:rsid w:val="002C5BE7"/>
    <w:rsid w:val="0036170B"/>
    <w:rsid w:val="00373425"/>
    <w:rsid w:val="00375107"/>
    <w:rsid w:val="003B3E3F"/>
    <w:rsid w:val="003F6F30"/>
    <w:rsid w:val="00405857"/>
    <w:rsid w:val="004F163B"/>
    <w:rsid w:val="005B3398"/>
    <w:rsid w:val="005C0889"/>
    <w:rsid w:val="005D0B45"/>
    <w:rsid w:val="005E7AA9"/>
    <w:rsid w:val="00640630"/>
    <w:rsid w:val="00647437"/>
    <w:rsid w:val="00653F5B"/>
    <w:rsid w:val="006C62FA"/>
    <w:rsid w:val="006D0C05"/>
    <w:rsid w:val="006D5DCE"/>
    <w:rsid w:val="0070501C"/>
    <w:rsid w:val="00733A15"/>
    <w:rsid w:val="00734D42"/>
    <w:rsid w:val="00772302"/>
    <w:rsid w:val="00797E6D"/>
    <w:rsid w:val="007C558D"/>
    <w:rsid w:val="007F5646"/>
    <w:rsid w:val="00807E1A"/>
    <w:rsid w:val="00816B91"/>
    <w:rsid w:val="00855313"/>
    <w:rsid w:val="008607C0"/>
    <w:rsid w:val="008A4D7A"/>
    <w:rsid w:val="008A5459"/>
    <w:rsid w:val="008A64A0"/>
    <w:rsid w:val="008B7EF7"/>
    <w:rsid w:val="0093738E"/>
    <w:rsid w:val="00963504"/>
    <w:rsid w:val="009761ED"/>
    <w:rsid w:val="0098746E"/>
    <w:rsid w:val="009C63C3"/>
    <w:rsid w:val="00A270C3"/>
    <w:rsid w:val="00A512C9"/>
    <w:rsid w:val="00A7245A"/>
    <w:rsid w:val="00AD59DF"/>
    <w:rsid w:val="00AF1EBF"/>
    <w:rsid w:val="00B10D12"/>
    <w:rsid w:val="00B27E74"/>
    <w:rsid w:val="00B5197F"/>
    <w:rsid w:val="00BB59B7"/>
    <w:rsid w:val="00C3439F"/>
    <w:rsid w:val="00C472B4"/>
    <w:rsid w:val="00CC4E3B"/>
    <w:rsid w:val="00D21855"/>
    <w:rsid w:val="00D37C63"/>
    <w:rsid w:val="00E4220A"/>
    <w:rsid w:val="00EA74FC"/>
    <w:rsid w:val="00F05B33"/>
    <w:rsid w:val="00F25C2C"/>
    <w:rsid w:val="00F4482B"/>
    <w:rsid w:val="00F571B0"/>
    <w:rsid w:val="00F64AB1"/>
    <w:rsid w:val="00FE253B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  <w:style w:type="character" w:customStyle="1" w:styleId="xy2iqfc">
    <w:name w:val="x_y2iqfc"/>
    <w:basedOn w:val="Fuentedeprrafopredeter"/>
    <w:rsid w:val="007C558D"/>
  </w:style>
  <w:style w:type="paragraph" w:styleId="Revisin">
    <w:name w:val="Revision"/>
    <w:hidden/>
    <w:uiPriority w:val="99"/>
    <w:semiHidden/>
    <w:rsid w:val="007F5646"/>
    <w:pPr>
      <w:suppressAutoHyphens w:val="0"/>
    </w:pPr>
  </w:style>
  <w:style w:type="character" w:styleId="Refdecomentario">
    <w:name w:val="annotation reference"/>
    <w:basedOn w:val="Fuentedeprrafopredeter"/>
    <w:uiPriority w:val="99"/>
    <w:semiHidden/>
    <w:unhideWhenUsed/>
    <w:rsid w:val="00C343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43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43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.urjc.es/pdi/ver/ana.romero.irib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romero.iribas@urjc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rjc.es/informacion-prac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uccioncientifica.ucm.es/investigadores/143227/deta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Ana María Romero Iribas</cp:lastModifiedBy>
  <cp:revision>2</cp:revision>
  <dcterms:created xsi:type="dcterms:W3CDTF">2026-03-13T16:08:00Z</dcterms:created>
  <dcterms:modified xsi:type="dcterms:W3CDTF">2026-03-13T16:08:00Z</dcterms:modified>
  <dc:language>en-US</dc:language>
</cp:coreProperties>
</file>