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Oferta de Proyecto de Tesis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iCs/>
          <w:sz w:val="28"/>
          <w:szCs w:val="28"/>
        </w:rPr>
        <w:t>(Vigente desde marzo de 2026)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Título orientativo de la Tesis Doctoral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/>
      </w:pPr>
      <w:r>
        <w:rPr/>
        <w:t>Entendiendo las Nuevas Formas de Colaboraci</w:t>
      </w:r>
      <w:r>
        <w:rPr>
          <w:rFonts w:eastAsia="Calibri" w:cs="" w:cstheme="minorBidi" w:eastAsiaTheme="minorHAnsi"/>
          <w:color w:val="auto"/>
          <w:kern w:val="2"/>
          <w:sz w:val="22"/>
          <w:szCs w:val="22"/>
          <w:lang w:val="es-ES" w:eastAsia="en-US" w:bidi="ar-SA"/>
          <w14:ligatures w14:val="standardContextual"/>
        </w:rPr>
        <w:t>ón en Proyectos de Software Libre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Área de Conocimiento* / Línea de Investigación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/>
      </w:pPr>
      <w:r>
        <w:rPr/>
        <w:t>Ingenier</w:t>
      </w:r>
      <w:r>
        <w:rPr>
          <w:rFonts w:eastAsia="Calibri" w:cs="" w:cstheme="minorBidi" w:eastAsiaTheme="minorHAnsi"/>
          <w:color w:val="auto"/>
          <w:kern w:val="2"/>
          <w:sz w:val="22"/>
          <w:szCs w:val="22"/>
          <w:lang w:val="es-ES" w:eastAsia="en-US" w:bidi="ar-SA"/>
          <w14:ligatures w14:val="standardContextual"/>
        </w:rPr>
        <w:t>ía y Arquitectura / Tecnologías de la Información y las Comunicaciones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Resumen de la Tesis Doctoral (máximo 300 palabras)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/>
      </w:pPr>
      <w:r>
        <w:rPr/>
        <w:t>El desarrollo de</w:t>
      </w:r>
      <w:r>
        <w:rPr/>
        <w:t xml:space="preserve"> software libre está experimentando una transición de paradigma donde el desarrollador tradicional evoluciona hacia un rol de orquestador y director de agentes de IA generativa. En este nuevo escenario, las tareas de bajo nivel como la escritura de código, la gestión de “commits” o la resolución de “issues” son delegadas a entidades autónomas, desplazando la actividad humana hacia la toma de decisiones arquitectónicas y estratégicas. Esta tesis doctoral se propone investigar y documentar las nuevas formas de colaboración emergentes en repositorios de software libre, identificando cómo se reconfigura la interacción social y técnica en equipos híbridos. El objetivo es definir un marco teórico y práctico que explique estos flujos de trabajo de alto nivel, los cuales aún carecen de una caracterización científica formal. Para ello, la investigación analizará la actividad en </w:t>
      </w:r>
      <w:r>
        <w:rPr/>
        <w:t>proyectos de software libre</w:t>
      </w:r>
      <w:r>
        <w:rPr/>
        <w:t xml:space="preserve"> para vislumbrar el futuro del desarrollo colaborativo dirigido por humanos pero ejecutado por agentes.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¿Está asociado el desarrollo de esta tesis a la ejecución de algún proyecto de investigación? En caso afirmativo, proporcione detalles del proyecto (título, entidad financiadora y plazo de ejecución)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/>
      </w:pPr>
      <w:r>
        <w:rPr/>
        <w:t>No.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Perfil Académico del Estudiante (máximo 200 palabras)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/>
      </w:pPr>
      <w:r>
        <w:rPr/>
        <w:t>Preferentemente un perfil tecnol</w:t>
      </w:r>
      <w:r>
        <w:rPr>
          <w:rFonts w:eastAsia="Calibri" w:cs="" w:cstheme="minorBidi" w:eastAsiaTheme="minorHAnsi"/>
          <w:color w:val="auto"/>
          <w:kern w:val="2"/>
          <w:sz w:val="22"/>
          <w:szCs w:val="22"/>
          <w:lang w:val="es-ES" w:eastAsia="en-US" w:bidi="ar-SA"/>
          <w14:ligatures w14:val="standardContextual"/>
        </w:rPr>
        <w:t>ógico (p.ej., ing. de telecomunicación o ing. en informática), aunque podría ampliarse a otros perfiles que tuvieran interés en la temática. Se requiere conocimientos avanzados de programación y de Python.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Contacto: e-mail institucional</w:t>
      </w:r>
      <w:r>
        <w:rPr/>
        <w:t xml:space="preserve"> </w:t>
      </w:r>
      <w:r>
        <w:rPr>
          <w:b/>
          <w:bCs/>
        </w:rPr>
        <w:t>del Director/a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/>
      </w:pPr>
      <w:r>
        <w:rPr/>
        <w:t>gregorio.robles@urjc.es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Web institucional del Director/a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/>
      </w:pPr>
      <w:r>
        <w:rPr/>
        <w:t>https://gestion2.urjc.es/pdi/ver/gregorio.robles</w:t>
      </w:r>
    </w:p>
    <w:p>
      <w:pPr>
        <w:pStyle w:val="Normal"/>
        <w:spacing w:before="0" w:after="160"/>
        <w:jc w:val="both"/>
        <w:rPr/>
      </w:pPr>
      <w:r>
        <w:rPr/>
        <w:t xml:space="preserve">*Véanse las Áreas de Conocimiento en </w:t>
      </w:r>
      <w:r>
        <w:fldChar w:fldCharType="begin"/>
      </w:r>
      <w:r>
        <w:rPr>
          <w:rStyle w:val="EnlacedeInternet"/>
        </w:rPr>
        <w:instrText xml:space="preserve"> HYPERLINK "https://www.urjc.es/informacion-practica" \l "oferta-proyectos-de-tesis"</w:instrText>
      </w:r>
      <w:r>
        <w:rPr>
          <w:rStyle w:val="EnlacedeInternet"/>
        </w:rPr>
        <w:fldChar w:fldCharType="separate"/>
      </w:r>
      <w:r>
        <w:rPr>
          <w:rStyle w:val="EnlacedeInternet"/>
        </w:rPr>
        <w:t>https://www.urjc.es/informacion-practica#oferta-proyectos-de-tesis</w:t>
      </w:r>
      <w:r>
        <w:rPr>
          <w:rStyle w:val="EnlacedeInternet"/>
        </w:rPr>
        <w:fldChar w:fldCharType="end"/>
      </w:r>
      <w:r>
        <w:rPr/>
        <w:t xml:space="preserve">. </w:t>
      </w:r>
      <w:r>
        <w:rPr>
          <w:b/>
          <w:bCs/>
        </w:rPr>
        <w:t>Cada proyecto se incluirá en una única área de conocimiento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inline distT="0" distB="0" distL="0" distR="0">
          <wp:extent cx="2381885" cy="561975"/>
          <wp:effectExtent l="0" t="0" r="0" b="0"/>
          <wp:docPr id="1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s-E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3318ba"/>
    <w:rPr/>
  </w:style>
  <w:style w:type="character" w:styleId="PiedepginaCar" w:customStyle="1">
    <w:name w:val="Pie de página Car"/>
    <w:basedOn w:val="DefaultParagraphFont"/>
    <w:uiPriority w:val="99"/>
    <w:qFormat/>
    <w:rsid w:val="003318ba"/>
    <w:rPr/>
  </w:style>
  <w:style w:type="character" w:styleId="EnlacedeInternet">
    <w:name w:val="Enlace de Internet"/>
    <w:basedOn w:val="DefaultParagraphFont"/>
    <w:uiPriority w:val="99"/>
    <w:unhideWhenUsed/>
    <w:rsid w:val="004262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2623d"/>
    <w:rPr>
      <w:color w:val="605E5C"/>
      <w:shd w:fill="E1DFDD" w:val="clear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EnlacedeInternetvisitado">
    <w:name w:val="Enlace de Internet visitado"/>
    <w:basedOn w:val="DefaultParagraphFont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3318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1b53f6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es-ES"/>
      <w14:ligatures w14:val="none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FrameContents" w:customStyle="1">
    <w:name w:val="Frame Contents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b5197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10a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Application>LibreOffice/7.3.7.2$Linux_X86_64 LibreOffice_project/30$Build-2</Application>
  <AppVersion>15.0000</AppVersion>
  <Pages>1</Pages>
  <Words>303</Words>
  <Characters>1891</Characters>
  <CharactersWithSpaces>2178</CharactersWithSpaces>
  <Paragraphs>18</Paragraphs>
  <Company>Universidad Rey Juan Carllos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2024-02-05T12:46:00Z</dcterms:created>
  <dc:creator>Paz Espinar Mesa-Moles</dc:creator>
  <dc:description/>
  <dc:language>en-US</dc:language>
  <cp:lastModifiedBy/>
  <dcterms:modified xsi:type="dcterms:W3CDTF">2026-03-18T23:25:33Z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